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70EA">
      <w:pPr>
        <w:pStyle w:val="Title"/>
      </w:pPr>
      <w:bookmarkStart w:id="0" w:name="_GoBack"/>
      <w:bookmarkEnd w:id="0"/>
      <w:r>
        <w:t>USE AND DISCLOSURE OF PROTECTED HEATLH INFORMATION</w:t>
      </w:r>
    </w:p>
    <w:p w:rsidR="00000000" w:rsidRDefault="008F70EA">
      <w:pPr>
        <w:spacing w:before="120"/>
        <w:ind w:firstLine="720"/>
        <w:rPr>
          <w:b/>
          <w:sz w:val="20"/>
          <w:szCs w:val="20"/>
        </w:rPr>
      </w:pPr>
      <w:r>
        <w:rPr>
          <w:b/>
          <w:sz w:val="20"/>
          <w:szCs w:val="20"/>
        </w:rPr>
        <w:t>THIS NOTICE DESCRIBES HOW MEDICAL INFORMATION ABOUT YOU MAY BE USED AND DISCLOSED AND HOW YOU CAN GET ACCESS TO THIS INFORMATION.  PLEASE REVIEW IT CAREFULLY.</w:t>
      </w:r>
    </w:p>
    <w:p w:rsidR="00000000" w:rsidRDefault="008F70EA">
      <w:pPr>
        <w:spacing w:before="120"/>
        <w:ind w:firstLine="720"/>
        <w:rPr>
          <w:sz w:val="18"/>
          <w:szCs w:val="18"/>
        </w:rPr>
      </w:pPr>
      <w:r>
        <w:rPr>
          <w:sz w:val="18"/>
          <w:szCs w:val="18"/>
        </w:rPr>
        <w:t>We are required by law to maintain the privacy</w:t>
      </w:r>
      <w:r>
        <w:rPr>
          <w:sz w:val="18"/>
          <w:szCs w:val="18"/>
        </w:rPr>
        <w:t xml:space="preserve"> of your health facts and to provide you with the notice of our legal duties and privacy practices.  We must follow the terms of the notice in effect right now, but we reserve the right to change the terms.  If there is a change, we will provide you with a</w:t>
      </w:r>
      <w:r>
        <w:rPr>
          <w:sz w:val="18"/>
          <w:szCs w:val="18"/>
        </w:rPr>
        <w:t xml:space="preserve"> written, revised notice upon request.</w:t>
      </w:r>
    </w:p>
    <w:p w:rsidR="00000000" w:rsidRDefault="008F70EA">
      <w:pPr>
        <w:spacing w:before="120"/>
        <w:ind w:firstLine="720"/>
        <w:rPr>
          <w:sz w:val="18"/>
          <w:szCs w:val="18"/>
        </w:rPr>
      </w:pPr>
      <w:r>
        <w:rPr>
          <w:sz w:val="18"/>
          <w:szCs w:val="18"/>
        </w:rPr>
        <w:t>As a client of ours, facts about you must be used and disclosed to other parties for treatment, payment and health care operations.  These uses and disclosures require your consent, and include, but are not limited to</w:t>
      </w:r>
      <w:r>
        <w:rPr>
          <w:sz w:val="18"/>
          <w:szCs w:val="18"/>
        </w:rPr>
        <w:t xml:space="preserve"> the following information:</w:t>
      </w:r>
    </w:p>
    <w:p w:rsidR="00000000" w:rsidRDefault="008F70EA">
      <w:pPr>
        <w:numPr>
          <w:ilvl w:val="0"/>
          <w:numId w:val="5"/>
        </w:numPr>
        <w:rPr>
          <w:sz w:val="18"/>
          <w:szCs w:val="18"/>
        </w:rPr>
      </w:pPr>
      <w:r>
        <w:rPr>
          <w:sz w:val="18"/>
          <w:szCs w:val="18"/>
        </w:rPr>
        <w:t xml:space="preserve">A release of information contained in financial and or medical records; </w:t>
      </w:r>
    </w:p>
    <w:p w:rsidR="00000000" w:rsidRDefault="008F70EA">
      <w:pPr>
        <w:numPr>
          <w:ilvl w:val="0"/>
          <w:numId w:val="5"/>
        </w:numPr>
        <w:rPr>
          <w:sz w:val="18"/>
          <w:szCs w:val="18"/>
        </w:rPr>
      </w:pPr>
      <w:r>
        <w:rPr>
          <w:sz w:val="18"/>
          <w:szCs w:val="18"/>
        </w:rPr>
        <w:t xml:space="preserve">Diseases spread person to person, such as Human Immune Deficiency Virus (HIV) and Acquired Immune Deficiency Syndrome (AIDS); </w:t>
      </w:r>
    </w:p>
    <w:p w:rsidR="00000000" w:rsidRDefault="008F70EA">
      <w:pPr>
        <w:numPr>
          <w:ilvl w:val="0"/>
          <w:numId w:val="5"/>
        </w:numPr>
        <w:rPr>
          <w:sz w:val="18"/>
          <w:szCs w:val="18"/>
        </w:rPr>
      </w:pPr>
      <w:r>
        <w:rPr>
          <w:sz w:val="18"/>
          <w:szCs w:val="18"/>
        </w:rPr>
        <w:t xml:space="preserve">Drug and or alcohol abuse; </w:t>
      </w:r>
    </w:p>
    <w:p w:rsidR="00000000" w:rsidRDefault="008F70EA">
      <w:pPr>
        <w:numPr>
          <w:ilvl w:val="0"/>
          <w:numId w:val="5"/>
        </w:numPr>
        <w:rPr>
          <w:sz w:val="18"/>
          <w:szCs w:val="18"/>
        </w:rPr>
      </w:pPr>
      <w:r>
        <w:rPr>
          <w:sz w:val="18"/>
          <w:szCs w:val="18"/>
        </w:rPr>
        <w:t>Psychiatric diagnosis and treatment records;</w:t>
      </w:r>
    </w:p>
    <w:p w:rsidR="00000000" w:rsidRDefault="008F70EA">
      <w:pPr>
        <w:numPr>
          <w:ilvl w:val="0"/>
          <w:numId w:val="5"/>
        </w:numPr>
        <w:rPr>
          <w:sz w:val="18"/>
          <w:szCs w:val="18"/>
        </w:rPr>
      </w:pPr>
      <w:r>
        <w:rPr>
          <w:sz w:val="18"/>
          <w:szCs w:val="18"/>
        </w:rPr>
        <w:t>Laboratory test results;</w:t>
      </w:r>
    </w:p>
    <w:p w:rsidR="00000000" w:rsidRDefault="008F70EA">
      <w:pPr>
        <w:numPr>
          <w:ilvl w:val="0"/>
          <w:numId w:val="5"/>
        </w:numPr>
        <w:rPr>
          <w:sz w:val="18"/>
          <w:szCs w:val="18"/>
        </w:rPr>
      </w:pPr>
      <w:r>
        <w:rPr>
          <w:sz w:val="18"/>
          <w:szCs w:val="18"/>
        </w:rPr>
        <w:t xml:space="preserve">Medical history; </w:t>
      </w:r>
    </w:p>
    <w:p w:rsidR="00000000" w:rsidRDefault="008F70EA">
      <w:pPr>
        <w:numPr>
          <w:ilvl w:val="0"/>
          <w:numId w:val="5"/>
        </w:numPr>
        <w:rPr>
          <w:sz w:val="18"/>
          <w:szCs w:val="18"/>
        </w:rPr>
      </w:pPr>
      <w:r>
        <w:rPr>
          <w:sz w:val="18"/>
          <w:szCs w:val="18"/>
        </w:rPr>
        <w:t xml:space="preserve">Treatment progress; </w:t>
      </w:r>
    </w:p>
    <w:p w:rsidR="00000000" w:rsidRDefault="008F70EA">
      <w:pPr>
        <w:numPr>
          <w:ilvl w:val="0"/>
          <w:numId w:val="5"/>
        </w:numPr>
        <w:rPr>
          <w:sz w:val="18"/>
          <w:szCs w:val="18"/>
        </w:rPr>
      </w:pPr>
      <w:r>
        <w:rPr>
          <w:sz w:val="18"/>
          <w:szCs w:val="18"/>
        </w:rPr>
        <w:t>Data from the OASIS data set (home health);</w:t>
      </w:r>
    </w:p>
    <w:p w:rsidR="00000000" w:rsidRDefault="008F70EA">
      <w:pPr>
        <w:numPr>
          <w:ilvl w:val="0"/>
          <w:numId w:val="5"/>
        </w:numPr>
        <w:rPr>
          <w:sz w:val="18"/>
          <w:szCs w:val="18"/>
        </w:rPr>
      </w:pPr>
      <w:r>
        <w:rPr>
          <w:sz w:val="18"/>
          <w:szCs w:val="18"/>
        </w:rPr>
        <w:t>Any other related facts.</w:t>
      </w:r>
    </w:p>
    <w:p w:rsidR="00000000" w:rsidRDefault="008F70EA">
      <w:pPr>
        <w:spacing w:before="120"/>
        <w:rPr>
          <w:sz w:val="18"/>
          <w:szCs w:val="18"/>
        </w:rPr>
      </w:pPr>
      <w:r>
        <w:rPr>
          <w:sz w:val="18"/>
          <w:szCs w:val="18"/>
        </w:rPr>
        <w:t>We may release the above to:</w:t>
      </w:r>
    </w:p>
    <w:p w:rsidR="00000000" w:rsidRDefault="008F70EA">
      <w:pPr>
        <w:numPr>
          <w:ilvl w:val="0"/>
          <w:numId w:val="1"/>
        </w:numPr>
        <w:rPr>
          <w:sz w:val="18"/>
          <w:szCs w:val="18"/>
        </w:rPr>
      </w:pPr>
      <w:r>
        <w:rPr>
          <w:sz w:val="18"/>
          <w:szCs w:val="18"/>
        </w:rPr>
        <w:t>Your insurance company, Medicare, Medicaid, or an</w:t>
      </w:r>
      <w:r>
        <w:rPr>
          <w:sz w:val="18"/>
          <w:szCs w:val="18"/>
        </w:rPr>
        <w:t>y other person who will pay your bill for services or who will process your bill for services in order for us to receive payment;</w:t>
      </w:r>
    </w:p>
    <w:p w:rsidR="00000000" w:rsidRDefault="008F70EA">
      <w:pPr>
        <w:numPr>
          <w:ilvl w:val="0"/>
          <w:numId w:val="1"/>
        </w:numPr>
        <w:rPr>
          <w:sz w:val="18"/>
          <w:szCs w:val="18"/>
        </w:rPr>
      </w:pPr>
      <w:r>
        <w:rPr>
          <w:sz w:val="18"/>
          <w:szCs w:val="18"/>
        </w:rPr>
        <w:t xml:space="preserve">Any person from a program or an insurance company, who performs billing, quality and risk management tasks, such as insurance </w:t>
      </w:r>
      <w:r>
        <w:rPr>
          <w:sz w:val="18"/>
          <w:szCs w:val="18"/>
        </w:rPr>
        <w:t>auditors and state Risk Management;</w:t>
      </w:r>
    </w:p>
    <w:p w:rsidR="00000000" w:rsidRDefault="008F70EA">
      <w:pPr>
        <w:numPr>
          <w:ilvl w:val="0"/>
          <w:numId w:val="1"/>
        </w:numPr>
        <w:rPr>
          <w:sz w:val="18"/>
          <w:szCs w:val="18"/>
        </w:rPr>
      </w:pPr>
      <w:r>
        <w:rPr>
          <w:sz w:val="18"/>
          <w:szCs w:val="18"/>
        </w:rPr>
        <w:t>Any hospital, nursing home, or other health care facility where you may have testing done or to which you may be admitted;</w:t>
      </w:r>
    </w:p>
    <w:p w:rsidR="00000000" w:rsidRDefault="008F70EA">
      <w:pPr>
        <w:numPr>
          <w:ilvl w:val="0"/>
          <w:numId w:val="1"/>
        </w:numPr>
        <w:rPr>
          <w:sz w:val="18"/>
          <w:szCs w:val="18"/>
        </w:rPr>
      </w:pPr>
      <w:r>
        <w:rPr>
          <w:sz w:val="18"/>
          <w:szCs w:val="18"/>
        </w:rPr>
        <w:t>Any assisted living or personal care facility where you live;</w:t>
      </w:r>
    </w:p>
    <w:p w:rsidR="00000000" w:rsidRDefault="008F70EA">
      <w:pPr>
        <w:numPr>
          <w:ilvl w:val="0"/>
          <w:numId w:val="1"/>
        </w:numPr>
        <w:rPr>
          <w:sz w:val="18"/>
          <w:szCs w:val="18"/>
        </w:rPr>
      </w:pPr>
      <w:r>
        <w:rPr>
          <w:sz w:val="18"/>
          <w:szCs w:val="18"/>
        </w:rPr>
        <w:t>Any doctor providing your care;</w:t>
      </w:r>
    </w:p>
    <w:p w:rsidR="00000000" w:rsidRDefault="008F70EA">
      <w:pPr>
        <w:numPr>
          <w:ilvl w:val="0"/>
          <w:numId w:val="1"/>
        </w:numPr>
        <w:rPr>
          <w:sz w:val="18"/>
          <w:szCs w:val="18"/>
        </w:rPr>
      </w:pPr>
      <w:r>
        <w:rPr>
          <w:sz w:val="18"/>
          <w:szCs w:val="18"/>
        </w:rPr>
        <w:t>Fam</w:t>
      </w:r>
      <w:r>
        <w:rPr>
          <w:sz w:val="18"/>
          <w:szCs w:val="18"/>
        </w:rPr>
        <w:t>ily members and other people who are part of your plan for service, in such programs as CSHP, EPSDT, home health, hospice, etc.;</w:t>
      </w:r>
    </w:p>
    <w:p w:rsidR="00000000" w:rsidRDefault="008F70EA">
      <w:pPr>
        <w:numPr>
          <w:ilvl w:val="0"/>
          <w:numId w:val="1"/>
        </w:numPr>
        <w:rPr>
          <w:sz w:val="18"/>
          <w:szCs w:val="18"/>
        </w:rPr>
      </w:pPr>
      <w:r>
        <w:rPr>
          <w:sz w:val="18"/>
          <w:szCs w:val="18"/>
        </w:rPr>
        <w:t>State and or Federal agencies acting on behalf of programs, Medicare and or Medicaid, including state surveyors or auditors for</w:t>
      </w:r>
      <w:r>
        <w:rPr>
          <w:sz w:val="18"/>
          <w:szCs w:val="18"/>
        </w:rPr>
        <w:t xml:space="preserve"> programs such as CSHP, EPSDT, PCS, WIC, STD/HIV, home health, hospice, etc.;</w:t>
      </w:r>
    </w:p>
    <w:p w:rsidR="00000000" w:rsidRDefault="008F70EA">
      <w:pPr>
        <w:numPr>
          <w:ilvl w:val="0"/>
          <w:numId w:val="1"/>
        </w:numPr>
        <w:rPr>
          <w:sz w:val="18"/>
          <w:szCs w:val="18"/>
        </w:rPr>
      </w:pPr>
      <w:r>
        <w:rPr>
          <w:sz w:val="18"/>
          <w:szCs w:val="18"/>
        </w:rPr>
        <w:t>Other health care people to start treatment.</w:t>
      </w:r>
    </w:p>
    <w:p w:rsidR="00000000" w:rsidRDefault="008F70EA">
      <w:pPr>
        <w:spacing w:before="120"/>
        <w:rPr>
          <w:sz w:val="18"/>
          <w:szCs w:val="18"/>
        </w:rPr>
      </w:pPr>
      <w:r>
        <w:rPr>
          <w:sz w:val="18"/>
          <w:szCs w:val="18"/>
        </w:rPr>
        <w:t>We may contact you to:</w:t>
      </w:r>
    </w:p>
    <w:p w:rsidR="00000000" w:rsidRDefault="008F70EA">
      <w:pPr>
        <w:numPr>
          <w:ilvl w:val="0"/>
          <w:numId w:val="6"/>
        </w:numPr>
        <w:rPr>
          <w:sz w:val="18"/>
          <w:szCs w:val="18"/>
        </w:rPr>
      </w:pPr>
      <w:r>
        <w:rPr>
          <w:sz w:val="18"/>
          <w:szCs w:val="18"/>
        </w:rPr>
        <w:t>Provide appointment reminders or news about other health programs we provide;</w:t>
      </w:r>
    </w:p>
    <w:p w:rsidR="00000000" w:rsidRDefault="008F70EA">
      <w:pPr>
        <w:numPr>
          <w:ilvl w:val="0"/>
          <w:numId w:val="6"/>
        </w:numPr>
        <w:rPr>
          <w:sz w:val="18"/>
          <w:szCs w:val="18"/>
        </w:rPr>
      </w:pPr>
      <w:r>
        <w:rPr>
          <w:sz w:val="18"/>
          <w:szCs w:val="18"/>
        </w:rPr>
        <w:t xml:space="preserve">Raise funds or donate items for </w:t>
      </w:r>
      <w:r>
        <w:rPr>
          <w:sz w:val="18"/>
          <w:szCs w:val="18"/>
        </w:rPr>
        <w:t>our business, midwifery advocate programs.</w:t>
      </w:r>
    </w:p>
    <w:p w:rsidR="00000000" w:rsidRDefault="008F70EA">
      <w:pPr>
        <w:spacing w:before="120"/>
        <w:rPr>
          <w:sz w:val="18"/>
          <w:szCs w:val="18"/>
        </w:rPr>
      </w:pPr>
      <w:r>
        <w:rPr>
          <w:sz w:val="18"/>
          <w:szCs w:val="18"/>
        </w:rPr>
        <w:t>We are allowed to use or disclose facts about you without consent in the following situations:</w:t>
      </w:r>
    </w:p>
    <w:p w:rsidR="00000000" w:rsidRDefault="008F70EA">
      <w:pPr>
        <w:numPr>
          <w:ilvl w:val="0"/>
          <w:numId w:val="2"/>
        </w:numPr>
        <w:rPr>
          <w:sz w:val="18"/>
          <w:szCs w:val="18"/>
        </w:rPr>
      </w:pPr>
      <w:r>
        <w:rPr>
          <w:sz w:val="18"/>
          <w:szCs w:val="18"/>
        </w:rPr>
        <w:t>In emergency treatment situations, if we try to obtain consent as soon as possible after treatment;</w:t>
      </w:r>
    </w:p>
    <w:p w:rsidR="00000000" w:rsidRDefault="008F70EA">
      <w:pPr>
        <w:numPr>
          <w:ilvl w:val="0"/>
          <w:numId w:val="2"/>
        </w:numPr>
        <w:rPr>
          <w:sz w:val="18"/>
          <w:szCs w:val="18"/>
        </w:rPr>
      </w:pPr>
      <w:r>
        <w:rPr>
          <w:sz w:val="18"/>
          <w:szCs w:val="18"/>
        </w:rPr>
        <w:t xml:space="preserve">Where significant </w:t>
      </w:r>
      <w:r>
        <w:rPr>
          <w:sz w:val="18"/>
          <w:szCs w:val="18"/>
        </w:rPr>
        <w:t>barriers to communicating with you exist and we determine that the consent is clearly inferred from the situation;</w:t>
      </w:r>
    </w:p>
    <w:p w:rsidR="00000000" w:rsidRDefault="008F70EA">
      <w:pPr>
        <w:numPr>
          <w:ilvl w:val="0"/>
          <w:numId w:val="2"/>
        </w:numPr>
        <w:rPr>
          <w:sz w:val="18"/>
          <w:szCs w:val="18"/>
        </w:rPr>
      </w:pPr>
      <w:r>
        <w:rPr>
          <w:sz w:val="18"/>
          <w:szCs w:val="18"/>
        </w:rPr>
        <w:t>Where we are required by law to provide treatment and we are unable to obtain consent;</w:t>
      </w:r>
    </w:p>
    <w:p w:rsidR="00000000" w:rsidRDefault="008F70EA">
      <w:pPr>
        <w:numPr>
          <w:ilvl w:val="0"/>
          <w:numId w:val="2"/>
        </w:numPr>
        <w:rPr>
          <w:sz w:val="18"/>
          <w:szCs w:val="18"/>
        </w:rPr>
      </w:pPr>
      <w:r>
        <w:rPr>
          <w:sz w:val="18"/>
          <w:szCs w:val="18"/>
        </w:rPr>
        <w:t>Where the use or disclosure is required by law;</w:t>
      </w:r>
    </w:p>
    <w:p w:rsidR="00000000" w:rsidRDefault="008F70EA">
      <w:pPr>
        <w:numPr>
          <w:ilvl w:val="0"/>
          <w:numId w:val="2"/>
        </w:numPr>
        <w:rPr>
          <w:sz w:val="18"/>
          <w:szCs w:val="18"/>
        </w:rPr>
      </w:pPr>
      <w:r>
        <w:rPr>
          <w:sz w:val="18"/>
          <w:szCs w:val="18"/>
        </w:rPr>
        <w:t>For ce</w:t>
      </w:r>
      <w:r>
        <w:rPr>
          <w:sz w:val="18"/>
          <w:szCs w:val="18"/>
        </w:rPr>
        <w:t>rtain public health activities, such as reporting births, deaths, injuries, diseases, etc.;</w:t>
      </w:r>
    </w:p>
    <w:p w:rsidR="00000000" w:rsidRDefault="008F70EA">
      <w:pPr>
        <w:numPr>
          <w:ilvl w:val="0"/>
          <w:numId w:val="2"/>
        </w:numPr>
        <w:rPr>
          <w:sz w:val="18"/>
          <w:szCs w:val="18"/>
        </w:rPr>
      </w:pPr>
      <w:r>
        <w:rPr>
          <w:sz w:val="18"/>
          <w:szCs w:val="18"/>
        </w:rPr>
        <w:t>Where we reasonably believe you are a victim of abuse, neglect, or domestic violence to a government agency authorized to receive abuse, neglect or domestic violenc</w:t>
      </w:r>
      <w:r>
        <w:rPr>
          <w:sz w:val="18"/>
          <w:szCs w:val="18"/>
        </w:rPr>
        <w:t>e reports;</w:t>
      </w:r>
    </w:p>
    <w:p w:rsidR="00000000" w:rsidRDefault="008F70EA">
      <w:pPr>
        <w:numPr>
          <w:ilvl w:val="0"/>
          <w:numId w:val="2"/>
        </w:numPr>
        <w:rPr>
          <w:sz w:val="18"/>
          <w:szCs w:val="18"/>
        </w:rPr>
      </w:pPr>
      <w:r>
        <w:rPr>
          <w:sz w:val="18"/>
          <w:szCs w:val="18"/>
        </w:rPr>
        <w:t>Health care oversight activities;</w:t>
      </w:r>
    </w:p>
    <w:p w:rsidR="00000000" w:rsidRDefault="008F70EA">
      <w:pPr>
        <w:numPr>
          <w:ilvl w:val="0"/>
          <w:numId w:val="2"/>
        </w:numPr>
        <w:rPr>
          <w:sz w:val="18"/>
          <w:szCs w:val="18"/>
        </w:rPr>
      </w:pPr>
      <w:r>
        <w:rPr>
          <w:sz w:val="18"/>
          <w:szCs w:val="18"/>
        </w:rPr>
        <w:t>Certain legal administrative proceedings;</w:t>
      </w:r>
    </w:p>
    <w:p w:rsidR="00000000" w:rsidRDefault="008F70EA">
      <w:pPr>
        <w:numPr>
          <w:ilvl w:val="0"/>
          <w:numId w:val="2"/>
        </w:numPr>
        <w:rPr>
          <w:sz w:val="18"/>
          <w:szCs w:val="18"/>
        </w:rPr>
      </w:pPr>
      <w:r>
        <w:rPr>
          <w:sz w:val="18"/>
          <w:szCs w:val="18"/>
        </w:rPr>
        <w:t>Certain law enforcement purposes;</w:t>
      </w:r>
    </w:p>
    <w:p w:rsidR="00000000" w:rsidRDefault="008F70EA">
      <w:pPr>
        <w:numPr>
          <w:ilvl w:val="0"/>
          <w:numId w:val="2"/>
        </w:numPr>
        <w:rPr>
          <w:sz w:val="18"/>
          <w:szCs w:val="18"/>
        </w:rPr>
      </w:pPr>
      <w:r>
        <w:rPr>
          <w:sz w:val="18"/>
          <w:szCs w:val="18"/>
        </w:rPr>
        <w:t>To coroners, medical examiners and funeral directors in certain situations (home health, hospice, etc);</w:t>
      </w:r>
    </w:p>
    <w:p w:rsidR="00000000" w:rsidRDefault="008F70EA">
      <w:pPr>
        <w:numPr>
          <w:ilvl w:val="0"/>
          <w:numId w:val="2"/>
        </w:numPr>
        <w:rPr>
          <w:sz w:val="18"/>
          <w:szCs w:val="18"/>
        </w:rPr>
      </w:pPr>
      <w:r>
        <w:rPr>
          <w:sz w:val="18"/>
          <w:szCs w:val="18"/>
        </w:rPr>
        <w:t>For organ, eye or tissue donati</w:t>
      </w:r>
      <w:r>
        <w:rPr>
          <w:sz w:val="18"/>
          <w:szCs w:val="18"/>
        </w:rPr>
        <w:t>on purposes (home health, hospice, etc.);</w:t>
      </w:r>
    </w:p>
    <w:p w:rsidR="00000000" w:rsidRDefault="008F70EA">
      <w:pPr>
        <w:numPr>
          <w:ilvl w:val="0"/>
          <w:numId w:val="2"/>
        </w:numPr>
        <w:rPr>
          <w:sz w:val="18"/>
          <w:szCs w:val="18"/>
        </w:rPr>
      </w:pPr>
      <w:r>
        <w:rPr>
          <w:sz w:val="18"/>
          <w:szCs w:val="18"/>
        </w:rPr>
        <w:t>For certain research purposes;</w:t>
      </w:r>
    </w:p>
    <w:p w:rsidR="00000000" w:rsidRDefault="008F70EA">
      <w:pPr>
        <w:numPr>
          <w:ilvl w:val="0"/>
          <w:numId w:val="2"/>
        </w:numPr>
        <w:rPr>
          <w:sz w:val="18"/>
          <w:szCs w:val="18"/>
        </w:rPr>
      </w:pPr>
      <w:r>
        <w:rPr>
          <w:sz w:val="18"/>
          <w:szCs w:val="18"/>
        </w:rPr>
        <w:t>To avoid a serious threat to health and safety;</w:t>
      </w:r>
    </w:p>
    <w:p w:rsidR="00000000" w:rsidRDefault="008F70EA">
      <w:pPr>
        <w:numPr>
          <w:ilvl w:val="0"/>
          <w:numId w:val="2"/>
        </w:numPr>
        <w:rPr>
          <w:sz w:val="18"/>
          <w:szCs w:val="18"/>
        </w:rPr>
      </w:pPr>
      <w:r>
        <w:rPr>
          <w:sz w:val="18"/>
          <w:szCs w:val="18"/>
        </w:rPr>
        <w:t>For specialized government functions, including military and veterans’ activities, national security and intelligence activities, prote</w:t>
      </w:r>
      <w:r>
        <w:rPr>
          <w:sz w:val="18"/>
          <w:szCs w:val="18"/>
        </w:rPr>
        <w:t>ctive services for the President and others, medical suitability determinations, correctional institution and custodial situations;</w:t>
      </w:r>
    </w:p>
    <w:p w:rsidR="00000000" w:rsidRDefault="008F70EA">
      <w:pPr>
        <w:numPr>
          <w:ilvl w:val="0"/>
          <w:numId w:val="2"/>
        </w:numPr>
        <w:rPr>
          <w:sz w:val="18"/>
          <w:szCs w:val="18"/>
        </w:rPr>
      </w:pPr>
      <w:r>
        <w:rPr>
          <w:sz w:val="18"/>
          <w:szCs w:val="18"/>
        </w:rPr>
        <w:lastRenderedPageBreak/>
        <w:t>For Workers’ Compensation purposes.</w:t>
      </w:r>
    </w:p>
    <w:p w:rsidR="00000000" w:rsidRDefault="008F70EA">
      <w:pPr>
        <w:spacing w:before="120"/>
        <w:ind w:firstLine="720"/>
        <w:rPr>
          <w:sz w:val="18"/>
          <w:szCs w:val="18"/>
        </w:rPr>
      </w:pPr>
      <w:r>
        <w:rPr>
          <w:sz w:val="18"/>
          <w:szCs w:val="18"/>
        </w:rPr>
        <w:t>We are allowed to use or disclose facts about you without consent or authorization provi</w:t>
      </w:r>
      <w:r>
        <w:rPr>
          <w:sz w:val="18"/>
          <w:szCs w:val="18"/>
        </w:rPr>
        <w:t>ded you are informed in advance and given the chance to agree to, restrict or forbid the disclosure in the following situations:</w:t>
      </w:r>
    </w:p>
    <w:p w:rsidR="00000000" w:rsidRDefault="008F70EA">
      <w:pPr>
        <w:numPr>
          <w:ilvl w:val="0"/>
          <w:numId w:val="3"/>
        </w:numPr>
        <w:spacing w:before="120"/>
        <w:rPr>
          <w:sz w:val="18"/>
          <w:szCs w:val="18"/>
        </w:rPr>
      </w:pPr>
      <w:r>
        <w:rPr>
          <w:sz w:val="18"/>
          <w:szCs w:val="18"/>
        </w:rPr>
        <w:t>The use of a directory of people served by us (clinic schedules, patient schedules);</w:t>
      </w:r>
    </w:p>
    <w:p w:rsidR="00000000" w:rsidRDefault="008F70EA">
      <w:pPr>
        <w:numPr>
          <w:ilvl w:val="0"/>
          <w:numId w:val="3"/>
        </w:numPr>
        <w:rPr>
          <w:sz w:val="18"/>
          <w:szCs w:val="18"/>
        </w:rPr>
      </w:pPr>
      <w:r>
        <w:rPr>
          <w:sz w:val="18"/>
          <w:szCs w:val="18"/>
        </w:rPr>
        <w:t>To a family member, friend or other person</w:t>
      </w:r>
      <w:r>
        <w:rPr>
          <w:sz w:val="18"/>
          <w:szCs w:val="18"/>
        </w:rPr>
        <w:t xml:space="preserve"> you choose, who may assist in your care or payment for care.</w:t>
      </w:r>
    </w:p>
    <w:p w:rsidR="00000000" w:rsidRDefault="008F70EA">
      <w:pPr>
        <w:spacing w:before="120"/>
        <w:ind w:firstLine="720"/>
        <w:rPr>
          <w:sz w:val="18"/>
          <w:szCs w:val="18"/>
        </w:rPr>
      </w:pPr>
      <w:r>
        <w:rPr>
          <w:sz w:val="18"/>
          <w:szCs w:val="18"/>
        </w:rPr>
        <w:t>Other uses and disclosures will be made only with your written approval.  That approval may be withdrawn in writing at any time, except in limited situations.</w:t>
      </w:r>
    </w:p>
    <w:p w:rsidR="00000000" w:rsidRDefault="008F70EA">
      <w:pPr>
        <w:spacing w:before="120"/>
        <w:rPr>
          <w:b/>
          <w:sz w:val="18"/>
          <w:szCs w:val="18"/>
        </w:rPr>
      </w:pPr>
      <w:proofErr w:type="gramStart"/>
      <w:r>
        <w:rPr>
          <w:b/>
          <w:sz w:val="18"/>
          <w:szCs w:val="18"/>
        </w:rPr>
        <w:t>YOUR</w:t>
      </w:r>
      <w:proofErr w:type="gramEnd"/>
      <w:r>
        <w:rPr>
          <w:b/>
          <w:sz w:val="18"/>
          <w:szCs w:val="18"/>
        </w:rPr>
        <w:t xml:space="preserve"> RIGHTS</w:t>
      </w:r>
    </w:p>
    <w:p w:rsidR="00000000" w:rsidRDefault="008F70EA">
      <w:pPr>
        <w:spacing w:before="120"/>
        <w:ind w:firstLine="720"/>
        <w:rPr>
          <w:sz w:val="18"/>
          <w:szCs w:val="18"/>
        </w:rPr>
      </w:pPr>
      <w:r>
        <w:rPr>
          <w:sz w:val="18"/>
          <w:szCs w:val="18"/>
        </w:rPr>
        <w:t>You have the right, sub</w:t>
      </w:r>
      <w:r>
        <w:rPr>
          <w:sz w:val="18"/>
          <w:szCs w:val="18"/>
        </w:rPr>
        <w:t>ject to certain conditions, to:</w:t>
      </w:r>
    </w:p>
    <w:p w:rsidR="00000000" w:rsidRDefault="008F70EA">
      <w:pPr>
        <w:numPr>
          <w:ilvl w:val="0"/>
          <w:numId w:val="4"/>
        </w:numPr>
        <w:rPr>
          <w:sz w:val="18"/>
          <w:szCs w:val="18"/>
        </w:rPr>
      </w:pPr>
      <w:r>
        <w:rPr>
          <w:sz w:val="18"/>
          <w:szCs w:val="18"/>
        </w:rPr>
        <w:t>Request restrictions on certain uses and disclosures of facts about you by filling out our Request form.  However, we are not required to agree to the requested restrictions.</w:t>
      </w:r>
    </w:p>
    <w:p w:rsidR="00000000" w:rsidRDefault="008F70EA">
      <w:pPr>
        <w:numPr>
          <w:ilvl w:val="0"/>
          <w:numId w:val="4"/>
        </w:numPr>
        <w:rPr>
          <w:sz w:val="18"/>
          <w:szCs w:val="18"/>
        </w:rPr>
      </w:pPr>
      <w:r>
        <w:rPr>
          <w:sz w:val="18"/>
          <w:szCs w:val="18"/>
        </w:rPr>
        <w:t>Receive confidential communication of protected h</w:t>
      </w:r>
      <w:r>
        <w:rPr>
          <w:sz w:val="18"/>
          <w:szCs w:val="18"/>
        </w:rPr>
        <w:t>ealth data by giving us another address or means of receiving health data.</w:t>
      </w:r>
    </w:p>
    <w:p w:rsidR="00000000" w:rsidRDefault="008F70EA">
      <w:pPr>
        <w:numPr>
          <w:ilvl w:val="0"/>
          <w:numId w:val="4"/>
        </w:numPr>
        <w:rPr>
          <w:sz w:val="18"/>
          <w:szCs w:val="18"/>
        </w:rPr>
      </w:pPr>
      <w:r>
        <w:rPr>
          <w:sz w:val="18"/>
          <w:szCs w:val="18"/>
        </w:rPr>
        <w:t>Inspect and copy protected health data by filling out our request form.</w:t>
      </w:r>
    </w:p>
    <w:p w:rsidR="00000000" w:rsidRDefault="008F70EA">
      <w:pPr>
        <w:numPr>
          <w:ilvl w:val="0"/>
          <w:numId w:val="4"/>
        </w:numPr>
        <w:rPr>
          <w:sz w:val="18"/>
          <w:szCs w:val="18"/>
        </w:rPr>
      </w:pPr>
      <w:r>
        <w:rPr>
          <w:sz w:val="18"/>
          <w:szCs w:val="18"/>
        </w:rPr>
        <w:t xml:space="preserve">Amend protected health data by filling out our form.  </w:t>
      </w:r>
    </w:p>
    <w:p w:rsidR="00000000" w:rsidRDefault="008F70EA">
      <w:pPr>
        <w:numPr>
          <w:ilvl w:val="0"/>
          <w:numId w:val="4"/>
        </w:numPr>
        <w:rPr>
          <w:sz w:val="18"/>
          <w:szCs w:val="18"/>
        </w:rPr>
      </w:pPr>
      <w:r>
        <w:rPr>
          <w:sz w:val="18"/>
          <w:szCs w:val="18"/>
        </w:rPr>
        <w:t>Receive a list of disclosures made of your protected h</w:t>
      </w:r>
      <w:r>
        <w:rPr>
          <w:sz w:val="18"/>
          <w:szCs w:val="18"/>
        </w:rPr>
        <w:t>ealth data by filling out our request form.</w:t>
      </w:r>
    </w:p>
    <w:p w:rsidR="00000000" w:rsidRDefault="008F70EA">
      <w:pPr>
        <w:numPr>
          <w:ilvl w:val="0"/>
          <w:numId w:val="4"/>
        </w:numPr>
        <w:rPr>
          <w:sz w:val="18"/>
          <w:szCs w:val="18"/>
        </w:rPr>
      </w:pPr>
      <w:r>
        <w:rPr>
          <w:sz w:val="18"/>
          <w:szCs w:val="18"/>
        </w:rPr>
        <w:t>Obtain a paper copy of this notice upon request, if you agreed to receive this notice by e-mail, fax, or website.</w:t>
      </w:r>
    </w:p>
    <w:p w:rsidR="00000000" w:rsidRDefault="008F70EA">
      <w:pPr>
        <w:spacing w:before="120"/>
        <w:rPr>
          <w:b/>
          <w:sz w:val="18"/>
          <w:szCs w:val="18"/>
        </w:rPr>
      </w:pPr>
      <w:r>
        <w:rPr>
          <w:b/>
          <w:sz w:val="18"/>
          <w:szCs w:val="18"/>
        </w:rPr>
        <w:t>COMPLAINTS</w:t>
      </w:r>
    </w:p>
    <w:p w:rsidR="00000000" w:rsidRDefault="008F70EA">
      <w:pPr>
        <w:spacing w:before="120"/>
        <w:ind w:firstLine="720"/>
        <w:rPr>
          <w:sz w:val="18"/>
          <w:szCs w:val="18"/>
        </w:rPr>
      </w:pPr>
      <w:r>
        <w:rPr>
          <w:sz w:val="18"/>
          <w:szCs w:val="18"/>
        </w:rPr>
        <w:t>You may complain to us and the Secretary of the U.S. Department of Health and Human Ser</w:t>
      </w:r>
      <w:r>
        <w:rPr>
          <w:sz w:val="18"/>
          <w:szCs w:val="18"/>
        </w:rPr>
        <w:t>vices if you believe that your privacy rights have been violated.  There will be no retaliation against you for filing a complaint.  The complaint must be filed in writing with us and must state the specific incident(s) including the date, what happened an</w:t>
      </w:r>
      <w:r>
        <w:rPr>
          <w:sz w:val="18"/>
          <w:szCs w:val="18"/>
        </w:rPr>
        <w:t xml:space="preserve">d details of the incident.  </w:t>
      </w:r>
    </w:p>
    <w:p w:rsidR="00000000" w:rsidRDefault="008F70EA">
      <w:pPr>
        <w:spacing w:before="120"/>
        <w:ind w:firstLine="720"/>
        <w:rPr>
          <w:sz w:val="18"/>
          <w:szCs w:val="18"/>
        </w:rPr>
      </w:pPr>
      <w:r>
        <w:rPr>
          <w:sz w:val="18"/>
          <w:szCs w:val="18"/>
        </w:rPr>
        <w:t xml:space="preserve">For details about filing a complaint with us, contact:  </w:t>
      </w:r>
    </w:p>
    <w:p w:rsidR="00000000" w:rsidRDefault="008F70EA">
      <w:pPr>
        <w:jc w:val="center"/>
        <w:rPr>
          <w:sz w:val="18"/>
          <w:szCs w:val="18"/>
        </w:rPr>
      </w:pPr>
      <w:r>
        <w:rPr>
          <w:sz w:val="18"/>
          <w:szCs w:val="18"/>
        </w:rPr>
        <w:t>HIPAA Compliance Officer, phone number 208-233-9080.</w:t>
      </w:r>
    </w:p>
    <w:p w:rsidR="00000000" w:rsidRDefault="008F70EA">
      <w:pPr>
        <w:spacing w:before="120"/>
        <w:rPr>
          <w:b/>
          <w:sz w:val="18"/>
          <w:szCs w:val="18"/>
        </w:rPr>
      </w:pPr>
      <w:r>
        <w:rPr>
          <w:b/>
          <w:sz w:val="18"/>
          <w:szCs w:val="18"/>
        </w:rPr>
        <w:t>ACKNOWLEDGMENT</w:t>
      </w:r>
    </w:p>
    <w:p w:rsidR="00000000" w:rsidRDefault="008F70EA">
      <w:pPr>
        <w:spacing w:before="120"/>
        <w:ind w:firstLine="720"/>
        <w:rPr>
          <w:sz w:val="18"/>
          <w:szCs w:val="18"/>
        </w:rPr>
      </w:pPr>
      <w:r>
        <w:rPr>
          <w:sz w:val="18"/>
          <w:szCs w:val="18"/>
        </w:rPr>
        <w:t>I have read this Notice or have had it explained to me.  I understand this Notice and have had the cha</w:t>
      </w:r>
      <w:r>
        <w:rPr>
          <w:sz w:val="18"/>
          <w:szCs w:val="18"/>
        </w:rPr>
        <w:t>nce to ask questions about any matters I don’t understand.</w:t>
      </w:r>
    </w:p>
    <w:tbl>
      <w:tblPr>
        <w:tblW w:w="0" w:type="auto"/>
        <w:tblInd w:w="1608" w:type="dxa"/>
        <w:tblLook w:val="01E0" w:firstRow="1" w:lastRow="1" w:firstColumn="1" w:lastColumn="1" w:noHBand="0" w:noVBand="0"/>
      </w:tblPr>
      <w:tblGrid>
        <w:gridCol w:w="4100"/>
        <w:gridCol w:w="300"/>
        <w:gridCol w:w="2500"/>
      </w:tblGrid>
      <w:tr w:rsidR="00000000">
        <w:trPr>
          <w:trHeight w:val="432"/>
        </w:trPr>
        <w:tc>
          <w:tcPr>
            <w:tcW w:w="4100" w:type="dxa"/>
            <w:tcBorders>
              <w:bottom w:val="dashed" w:sz="4" w:space="0" w:color="auto"/>
            </w:tcBorders>
          </w:tcPr>
          <w:p w:rsidR="00000000" w:rsidRDefault="008F70EA">
            <w:pPr>
              <w:rPr>
                <w:sz w:val="18"/>
                <w:szCs w:val="18"/>
              </w:rPr>
            </w:pPr>
          </w:p>
        </w:tc>
        <w:tc>
          <w:tcPr>
            <w:tcW w:w="300" w:type="dxa"/>
          </w:tcPr>
          <w:p w:rsidR="00000000" w:rsidRDefault="008F70EA">
            <w:pPr>
              <w:rPr>
                <w:sz w:val="18"/>
                <w:szCs w:val="18"/>
              </w:rPr>
            </w:pPr>
          </w:p>
        </w:tc>
        <w:tc>
          <w:tcPr>
            <w:tcW w:w="2500" w:type="dxa"/>
            <w:tcBorders>
              <w:bottom w:val="dashed" w:sz="4" w:space="0" w:color="auto"/>
            </w:tcBorders>
          </w:tcPr>
          <w:p w:rsidR="00000000" w:rsidRDefault="008F70EA">
            <w:pPr>
              <w:rPr>
                <w:sz w:val="18"/>
                <w:szCs w:val="18"/>
              </w:rPr>
            </w:pPr>
          </w:p>
        </w:tc>
      </w:tr>
      <w:tr w:rsidR="00000000">
        <w:tc>
          <w:tcPr>
            <w:tcW w:w="4100" w:type="dxa"/>
            <w:tcBorders>
              <w:top w:val="dashed" w:sz="4" w:space="0" w:color="auto"/>
            </w:tcBorders>
          </w:tcPr>
          <w:p w:rsidR="00000000" w:rsidRDefault="008F70EA">
            <w:pPr>
              <w:rPr>
                <w:sz w:val="18"/>
                <w:szCs w:val="18"/>
              </w:rPr>
            </w:pPr>
            <w:r>
              <w:rPr>
                <w:sz w:val="18"/>
                <w:szCs w:val="18"/>
              </w:rPr>
              <w:t>Signature</w:t>
            </w:r>
          </w:p>
        </w:tc>
        <w:tc>
          <w:tcPr>
            <w:tcW w:w="300" w:type="dxa"/>
          </w:tcPr>
          <w:p w:rsidR="00000000" w:rsidRDefault="008F70EA">
            <w:pPr>
              <w:rPr>
                <w:sz w:val="18"/>
                <w:szCs w:val="18"/>
              </w:rPr>
            </w:pPr>
          </w:p>
        </w:tc>
        <w:tc>
          <w:tcPr>
            <w:tcW w:w="2500" w:type="dxa"/>
            <w:tcBorders>
              <w:top w:val="dashed" w:sz="4" w:space="0" w:color="auto"/>
            </w:tcBorders>
          </w:tcPr>
          <w:p w:rsidR="00000000" w:rsidRDefault="008F70EA">
            <w:pPr>
              <w:rPr>
                <w:sz w:val="18"/>
                <w:szCs w:val="18"/>
              </w:rPr>
            </w:pPr>
            <w:r>
              <w:rPr>
                <w:sz w:val="18"/>
                <w:szCs w:val="18"/>
              </w:rPr>
              <w:t>Date</w:t>
            </w:r>
          </w:p>
        </w:tc>
      </w:tr>
    </w:tbl>
    <w:p w:rsidR="00000000" w:rsidRDefault="008F70EA">
      <w:pPr>
        <w:spacing w:before="120"/>
        <w:jc w:val="center"/>
        <w:rPr>
          <w:sz w:val="18"/>
          <w:szCs w:val="18"/>
        </w:rPr>
      </w:pPr>
      <w:r>
        <w:rPr>
          <w:sz w:val="18"/>
          <w:szCs w:val="18"/>
        </w:rPr>
        <w:t>This Notice goes into effect 3/1/03.</w:t>
      </w:r>
    </w:p>
    <w:p w:rsidR="00000000" w:rsidRDefault="008F70EA">
      <w:pPr>
        <w:jc w:val="center"/>
        <w:rPr>
          <w:sz w:val="18"/>
          <w:szCs w:val="18"/>
        </w:rPr>
      </w:pPr>
      <w:r>
        <w:rPr>
          <w:sz w:val="18"/>
          <w:szCs w:val="18"/>
        </w:rPr>
        <w:t xml:space="preserve">More details can be found at </w:t>
      </w:r>
      <w:hyperlink r:id="rId5" w:history="1">
        <w:r>
          <w:rPr>
            <w:rStyle w:val="Hyperlink"/>
            <w:sz w:val="18"/>
            <w:szCs w:val="18"/>
          </w:rPr>
          <w:t>www.state.id.us/phd6</w:t>
        </w:r>
      </w:hyperlink>
      <w:r>
        <w:rPr>
          <w:sz w:val="18"/>
          <w:szCs w:val="18"/>
        </w:rPr>
        <w:t xml:space="preserve"> as well as in each local office lobby.</w:t>
      </w:r>
    </w:p>
    <w:p w:rsidR="00000000" w:rsidRDefault="008F70EA">
      <w:pPr>
        <w:rPr>
          <w:sz w:val="18"/>
          <w:szCs w:val="18"/>
        </w:rPr>
      </w:pPr>
    </w:p>
    <w:p w:rsidR="00000000" w:rsidRDefault="008F70EA">
      <w:pPr>
        <w:jc w:val="center"/>
        <w:rPr>
          <w:b/>
          <w:sz w:val="18"/>
          <w:szCs w:val="18"/>
        </w:rPr>
      </w:pPr>
      <w:r>
        <w:rPr>
          <w:b/>
          <w:sz w:val="18"/>
          <w:szCs w:val="18"/>
        </w:rPr>
        <w:t xml:space="preserve">For </w:t>
      </w:r>
      <w:r>
        <w:rPr>
          <w:b/>
          <w:sz w:val="18"/>
          <w:szCs w:val="18"/>
        </w:rPr>
        <w:t>Staff Use Only</w:t>
      </w:r>
    </w:p>
    <w:tbl>
      <w:tblPr>
        <w:tblW w:w="0" w:type="auto"/>
        <w:tblInd w:w="165" w:type="dxa"/>
        <w:tblLook w:val="01E0" w:firstRow="1" w:lastRow="1" w:firstColumn="1" w:lastColumn="1" w:noHBand="0" w:noVBand="0"/>
      </w:tblPr>
      <w:tblGrid>
        <w:gridCol w:w="3856"/>
        <w:gridCol w:w="139"/>
        <w:gridCol w:w="302"/>
        <w:gridCol w:w="274"/>
        <w:gridCol w:w="420"/>
        <w:gridCol w:w="140"/>
        <w:gridCol w:w="1863"/>
        <w:gridCol w:w="527"/>
        <w:gridCol w:w="982"/>
      </w:tblGrid>
      <w:tr w:rsidR="00000000">
        <w:trPr>
          <w:trHeight w:val="345"/>
        </w:trPr>
        <w:tc>
          <w:tcPr>
            <w:tcW w:w="6506" w:type="dxa"/>
            <w:gridSpan w:val="6"/>
            <w:tcMar>
              <w:left w:w="14" w:type="dxa"/>
              <w:right w:w="14" w:type="dxa"/>
            </w:tcMar>
            <w:vAlign w:val="bottom"/>
          </w:tcPr>
          <w:p w:rsidR="00000000" w:rsidRDefault="008F70EA">
            <w:pPr>
              <w:rPr>
                <w:sz w:val="18"/>
                <w:szCs w:val="18"/>
              </w:rPr>
            </w:pPr>
            <w:r>
              <w:rPr>
                <w:sz w:val="18"/>
                <w:szCs w:val="18"/>
              </w:rPr>
              <w:t>The following good faith efforts were made to obtain acknowledgement:</w:t>
            </w:r>
          </w:p>
        </w:tc>
        <w:tc>
          <w:tcPr>
            <w:tcW w:w="4690" w:type="dxa"/>
            <w:gridSpan w:val="3"/>
            <w:tcBorders>
              <w:bottom w:val="dashed" w:sz="4" w:space="0" w:color="auto"/>
            </w:tcBorders>
            <w:tcMar>
              <w:left w:w="14" w:type="dxa"/>
              <w:right w:w="14" w:type="dxa"/>
            </w:tcMar>
            <w:vAlign w:val="bottom"/>
          </w:tcPr>
          <w:p w:rsidR="00000000" w:rsidRDefault="008F70EA">
            <w:pPr>
              <w:rPr>
                <w:sz w:val="18"/>
                <w:szCs w:val="18"/>
              </w:rPr>
            </w:pPr>
          </w:p>
        </w:tc>
      </w:tr>
      <w:tr w:rsidR="00000000">
        <w:trPr>
          <w:trHeight w:val="345"/>
        </w:trPr>
        <w:tc>
          <w:tcPr>
            <w:tcW w:w="5541" w:type="dxa"/>
            <w:gridSpan w:val="3"/>
            <w:tcBorders>
              <w:bottom w:val="dashed" w:sz="4" w:space="0" w:color="auto"/>
            </w:tcBorders>
            <w:tcMar>
              <w:left w:w="14" w:type="dxa"/>
              <w:right w:w="14" w:type="dxa"/>
            </w:tcMar>
            <w:vAlign w:val="bottom"/>
          </w:tcPr>
          <w:p w:rsidR="00000000" w:rsidRDefault="008F70EA">
            <w:pPr>
              <w:rPr>
                <w:sz w:val="18"/>
                <w:szCs w:val="18"/>
              </w:rPr>
            </w:pPr>
          </w:p>
        </w:tc>
        <w:tc>
          <w:tcPr>
            <w:tcW w:w="300" w:type="dxa"/>
            <w:tcBorders>
              <w:bottom w:val="dashed" w:sz="4" w:space="0" w:color="auto"/>
            </w:tcBorders>
            <w:tcMar>
              <w:left w:w="14" w:type="dxa"/>
              <w:right w:w="14" w:type="dxa"/>
            </w:tcMar>
            <w:vAlign w:val="bottom"/>
          </w:tcPr>
          <w:p w:rsidR="00000000" w:rsidRDefault="008F70EA">
            <w:pPr>
              <w:rPr>
                <w:sz w:val="18"/>
                <w:szCs w:val="18"/>
              </w:rPr>
            </w:pPr>
          </w:p>
        </w:tc>
        <w:tc>
          <w:tcPr>
            <w:tcW w:w="5355" w:type="dxa"/>
            <w:gridSpan w:val="5"/>
            <w:tcBorders>
              <w:bottom w:val="dashed" w:sz="4" w:space="0" w:color="auto"/>
            </w:tcBorders>
            <w:tcMar>
              <w:left w:w="14" w:type="dxa"/>
              <w:right w:w="14" w:type="dxa"/>
            </w:tcMar>
            <w:vAlign w:val="bottom"/>
          </w:tcPr>
          <w:p w:rsidR="00000000" w:rsidRDefault="008F70EA">
            <w:pPr>
              <w:rPr>
                <w:sz w:val="18"/>
                <w:szCs w:val="18"/>
              </w:rPr>
            </w:pPr>
          </w:p>
        </w:tc>
      </w:tr>
      <w:tr w:rsidR="00000000">
        <w:trPr>
          <w:trHeight w:val="345"/>
        </w:trPr>
        <w:tc>
          <w:tcPr>
            <w:tcW w:w="5006" w:type="dxa"/>
            <w:tcBorders>
              <w:top w:val="dashed" w:sz="4" w:space="0" w:color="auto"/>
            </w:tcBorders>
            <w:tcMar>
              <w:left w:w="14" w:type="dxa"/>
              <w:right w:w="14" w:type="dxa"/>
            </w:tcMar>
            <w:vAlign w:val="bottom"/>
          </w:tcPr>
          <w:p w:rsidR="00000000" w:rsidRDefault="008F70EA">
            <w:pPr>
              <w:rPr>
                <w:sz w:val="18"/>
                <w:szCs w:val="18"/>
              </w:rPr>
            </w:pPr>
            <w:r>
              <w:rPr>
                <w:sz w:val="18"/>
                <w:szCs w:val="18"/>
              </w:rPr>
              <w:t>However, acknowledgement was not obtained because:</w:t>
            </w:r>
          </w:p>
        </w:tc>
        <w:tc>
          <w:tcPr>
            <w:tcW w:w="835" w:type="dxa"/>
            <w:gridSpan w:val="3"/>
            <w:tcBorders>
              <w:top w:val="dashed" w:sz="4" w:space="0" w:color="auto"/>
              <w:bottom w:val="dashed" w:sz="4" w:space="0" w:color="auto"/>
            </w:tcBorders>
            <w:tcMar>
              <w:left w:w="14" w:type="dxa"/>
              <w:right w:w="14" w:type="dxa"/>
            </w:tcMar>
            <w:vAlign w:val="bottom"/>
          </w:tcPr>
          <w:p w:rsidR="00000000" w:rsidRDefault="008F70EA">
            <w:pPr>
              <w:rPr>
                <w:sz w:val="18"/>
                <w:szCs w:val="18"/>
              </w:rPr>
            </w:pPr>
          </w:p>
        </w:tc>
        <w:tc>
          <w:tcPr>
            <w:tcW w:w="5355" w:type="dxa"/>
            <w:gridSpan w:val="5"/>
            <w:tcBorders>
              <w:top w:val="dashed" w:sz="4" w:space="0" w:color="auto"/>
              <w:bottom w:val="dashed" w:sz="4" w:space="0" w:color="auto"/>
            </w:tcBorders>
            <w:tcMar>
              <w:left w:w="14" w:type="dxa"/>
              <w:right w:w="14" w:type="dxa"/>
            </w:tcMar>
            <w:vAlign w:val="bottom"/>
          </w:tcPr>
          <w:p w:rsidR="00000000" w:rsidRDefault="008F70EA">
            <w:pPr>
              <w:rPr>
                <w:sz w:val="18"/>
                <w:szCs w:val="18"/>
              </w:rPr>
            </w:pPr>
          </w:p>
        </w:tc>
      </w:tr>
      <w:tr w:rsidR="00000000">
        <w:trPr>
          <w:trHeight w:val="345"/>
        </w:trPr>
        <w:tc>
          <w:tcPr>
            <w:tcW w:w="5541" w:type="dxa"/>
            <w:gridSpan w:val="3"/>
            <w:tcBorders>
              <w:bottom w:val="dashed" w:sz="4" w:space="0" w:color="auto"/>
            </w:tcBorders>
            <w:tcMar>
              <w:left w:w="14" w:type="dxa"/>
              <w:right w:w="14" w:type="dxa"/>
            </w:tcMar>
            <w:vAlign w:val="bottom"/>
          </w:tcPr>
          <w:p w:rsidR="00000000" w:rsidRDefault="008F70EA">
            <w:pPr>
              <w:rPr>
                <w:sz w:val="18"/>
                <w:szCs w:val="18"/>
              </w:rPr>
            </w:pPr>
          </w:p>
        </w:tc>
        <w:tc>
          <w:tcPr>
            <w:tcW w:w="300" w:type="dxa"/>
            <w:tcBorders>
              <w:bottom w:val="dashed" w:sz="4" w:space="0" w:color="auto"/>
            </w:tcBorders>
            <w:tcMar>
              <w:left w:w="14" w:type="dxa"/>
              <w:right w:w="14" w:type="dxa"/>
            </w:tcMar>
            <w:vAlign w:val="bottom"/>
          </w:tcPr>
          <w:p w:rsidR="00000000" w:rsidRDefault="008F70EA">
            <w:pPr>
              <w:rPr>
                <w:sz w:val="18"/>
                <w:szCs w:val="18"/>
              </w:rPr>
            </w:pPr>
          </w:p>
        </w:tc>
        <w:tc>
          <w:tcPr>
            <w:tcW w:w="5355" w:type="dxa"/>
            <w:gridSpan w:val="5"/>
            <w:tcBorders>
              <w:bottom w:val="dashed" w:sz="4" w:space="0" w:color="auto"/>
            </w:tcBorders>
            <w:tcMar>
              <w:left w:w="14" w:type="dxa"/>
              <w:right w:w="14" w:type="dxa"/>
            </w:tcMar>
            <w:vAlign w:val="bottom"/>
          </w:tcPr>
          <w:p w:rsidR="00000000" w:rsidRDefault="008F70EA">
            <w:pPr>
              <w:rPr>
                <w:sz w:val="18"/>
                <w:szCs w:val="18"/>
              </w:rPr>
            </w:pPr>
          </w:p>
        </w:tc>
      </w:tr>
      <w:tr w:rsidR="00000000">
        <w:trPr>
          <w:trHeight w:val="345"/>
        </w:trPr>
        <w:tc>
          <w:tcPr>
            <w:tcW w:w="5206" w:type="dxa"/>
            <w:gridSpan w:val="2"/>
            <w:tcBorders>
              <w:top w:val="dashed" w:sz="4" w:space="0" w:color="auto"/>
              <w:bottom w:val="dashed" w:sz="4" w:space="0" w:color="auto"/>
            </w:tcBorders>
            <w:tcMar>
              <w:left w:w="14" w:type="dxa"/>
              <w:right w:w="14" w:type="dxa"/>
            </w:tcMar>
            <w:vAlign w:val="bottom"/>
          </w:tcPr>
          <w:p w:rsidR="00000000" w:rsidRDefault="008F70EA">
            <w:pPr>
              <w:rPr>
                <w:sz w:val="18"/>
                <w:szCs w:val="18"/>
              </w:rPr>
            </w:pPr>
          </w:p>
        </w:tc>
        <w:tc>
          <w:tcPr>
            <w:tcW w:w="1100" w:type="dxa"/>
            <w:gridSpan w:val="3"/>
            <w:tcBorders>
              <w:top w:val="dashed" w:sz="4" w:space="0" w:color="auto"/>
            </w:tcBorders>
            <w:tcMar>
              <w:left w:w="14" w:type="dxa"/>
              <w:right w:w="14" w:type="dxa"/>
            </w:tcMar>
            <w:vAlign w:val="bottom"/>
          </w:tcPr>
          <w:p w:rsidR="00000000" w:rsidRDefault="008F70EA">
            <w:pPr>
              <w:jc w:val="right"/>
              <w:rPr>
                <w:sz w:val="18"/>
                <w:szCs w:val="18"/>
              </w:rPr>
            </w:pPr>
            <w:r>
              <w:rPr>
                <w:sz w:val="18"/>
                <w:szCs w:val="18"/>
              </w:rPr>
              <w:t>Signature:</w:t>
            </w:r>
          </w:p>
        </w:tc>
        <w:tc>
          <w:tcPr>
            <w:tcW w:w="2900" w:type="dxa"/>
            <w:gridSpan w:val="2"/>
            <w:tcBorders>
              <w:top w:val="dashed" w:sz="4" w:space="0" w:color="auto"/>
              <w:bottom w:val="dashed" w:sz="4" w:space="0" w:color="auto"/>
            </w:tcBorders>
            <w:tcMar>
              <w:left w:w="14" w:type="dxa"/>
              <w:right w:w="14" w:type="dxa"/>
            </w:tcMar>
            <w:vAlign w:val="bottom"/>
          </w:tcPr>
          <w:p w:rsidR="00000000" w:rsidRDefault="008F70EA">
            <w:pPr>
              <w:rPr>
                <w:sz w:val="18"/>
                <w:szCs w:val="18"/>
              </w:rPr>
            </w:pPr>
          </w:p>
        </w:tc>
        <w:tc>
          <w:tcPr>
            <w:tcW w:w="576" w:type="dxa"/>
            <w:tcBorders>
              <w:top w:val="dashed" w:sz="4" w:space="0" w:color="auto"/>
            </w:tcBorders>
            <w:tcMar>
              <w:left w:w="14" w:type="dxa"/>
              <w:right w:w="14" w:type="dxa"/>
            </w:tcMar>
            <w:vAlign w:val="bottom"/>
          </w:tcPr>
          <w:p w:rsidR="00000000" w:rsidRDefault="008F70EA">
            <w:pPr>
              <w:jc w:val="right"/>
              <w:rPr>
                <w:sz w:val="18"/>
                <w:szCs w:val="18"/>
              </w:rPr>
            </w:pPr>
            <w:r>
              <w:rPr>
                <w:sz w:val="18"/>
                <w:szCs w:val="18"/>
              </w:rPr>
              <w:t>Date:</w:t>
            </w:r>
          </w:p>
        </w:tc>
        <w:tc>
          <w:tcPr>
            <w:tcW w:w="1414" w:type="dxa"/>
            <w:tcBorders>
              <w:top w:val="dashed" w:sz="4" w:space="0" w:color="auto"/>
              <w:bottom w:val="dashed" w:sz="4" w:space="0" w:color="auto"/>
            </w:tcBorders>
            <w:tcMar>
              <w:left w:w="14" w:type="dxa"/>
              <w:right w:w="14" w:type="dxa"/>
            </w:tcMar>
            <w:vAlign w:val="bottom"/>
          </w:tcPr>
          <w:p w:rsidR="00000000" w:rsidRDefault="008F70EA">
            <w:pPr>
              <w:rPr>
                <w:sz w:val="18"/>
                <w:szCs w:val="18"/>
              </w:rPr>
            </w:pPr>
          </w:p>
        </w:tc>
      </w:tr>
    </w:tbl>
    <w:p w:rsidR="00000000" w:rsidRDefault="008F70EA">
      <w:pPr>
        <w:rPr>
          <w:sz w:val="18"/>
          <w:szCs w:val="18"/>
        </w:rPr>
      </w:pPr>
    </w:p>
    <w:p w:rsidR="00000000" w:rsidRDefault="008F70EA">
      <w:pPr>
        <w:rPr>
          <w:sz w:val="18"/>
          <w:szCs w:val="18"/>
        </w:rPr>
      </w:pPr>
    </w:p>
    <w:sectPr w:rsidR="0000000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73B"/>
    <w:multiLevelType w:val="hybridMultilevel"/>
    <w:tmpl w:val="8E8E7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8F5AEE"/>
    <w:multiLevelType w:val="hybridMultilevel"/>
    <w:tmpl w:val="559A8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B14CD"/>
    <w:multiLevelType w:val="hybridMultilevel"/>
    <w:tmpl w:val="673E3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C63D73"/>
    <w:multiLevelType w:val="hybridMultilevel"/>
    <w:tmpl w:val="695EB546"/>
    <w:lvl w:ilvl="0" w:tplc="9B1027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AC4240"/>
    <w:multiLevelType w:val="hybridMultilevel"/>
    <w:tmpl w:val="83EC7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7B7C81"/>
    <w:multiLevelType w:val="hybridMultilevel"/>
    <w:tmpl w:val="6E1A6D36"/>
    <w:lvl w:ilvl="0" w:tplc="2FFC6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B9C"/>
    <w:rsid w:val="008F70EA"/>
    <w:rsid w:val="00B6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41BE9A-0727-47A9-B2D2-E681A210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spacing w:before="240"/>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id.us/ph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USE AND DISCLOSURE OF PROTECTED HEATLH INFORMATION</vt:lpstr>
    </vt:vector>
  </TitlesOfParts>
  <Company/>
  <LinksUpToDate>false</LinksUpToDate>
  <CharactersWithSpaces>6048</CharactersWithSpaces>
  <SharedDoc>false</SharedDoc>
  <HLinks>
    <vt:vector size="6" baseType="variant">
      <vt:variant>
        <vt:i4>8126504</vt:i4>
      </vt:variant>
      <vt:variant>
        <vt:i4>0</vt:i4>
      </vt:variant>
      <vt:variant>
        <vt:i4>0</vt:i4>
      </vt:variant>
      <vt:variant>
        <vt:i4>5</vt:i4>
      </vt:variant>
      <vt:variant>
        <vt:lpwstr>http://www.state.id.us/phd6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DISCLOSURE OF PROTECTED HEATLH INFORMATION</dc:title>
  <dc:subject/>
  <dc:creator>Kurt Glenn</dc:creator>
  <cp:keywords/>
  <dc:description/>
  <cp:lastModifiedBy>Sandy</cp:lastModifiedBy>
  <cp:revision>2</cp:revision>
  <dcterms:created xsi:type="dcterms:W3CDTF">2016-01-12T18:17:00Z</dcterms:created>
  <dcterms:modified xsi:type="dcterms:W3CDTF">2016-01-12T18:17:00Z</dcterms:modified>
</cp:coreProperties>
</file>